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31" w:rsidRPr="00106B72" w:rsidRDefault="004A2931" w:rsidP="004A2931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4A2931" w:rsidRPr="00555602" w:rsidRDefault="004A2931" w:rsidP="004A2931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="00AF0B7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9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4A2931" w:rsidRPr="003975DD" w:rsidRDefault="004A2931" w:rsidP="004A2931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ru-RU"/>
        </w:rPr>
      </w:pPr>
      <w:bookmarkStart w:id="0" w:name="bookmark12"/>
    </w:p>
    <w:p w:rsidR="004A2931" w:rsidRPr="00AD3FB7" w:rsidRDefault="004A2931" w:rsidP="004A2931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ru-RU"/>
        </w:rPr>
        <w:t>БЛАНК-ЗАЯВКА</w:t>
      </w:r>
      <w:bookmarkEnd w:id="0"/>
    </w:p>
    <w:p w:rsidR="004A2931" w:rsidRDefault="004A2931" w:rsidP="004A2931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проекту, реалізація якого відбуватиметься за рахунок коштів громадського бюджету (бюджету участі) </w:t>
      </w:r>
      <w:proofErr w:type="spellStart"/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об’єднаній територіальній громаді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рік, та список осіб, які підтримують цю пропозицію</w:t>
      </w:r>
    </w:p>
    <w:p w:rsidR="004A2931" w:rsidRPr="000879A9" w:rsidRDefault="004A2931" w:rsidP="004A2931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8"/>
      </w:tblGrid>
      <w:tr w:rsidR="004A2931" w:rsidRPr="00555602" w:rsidTr="00EA7482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2931" w:rsidRPr="00250BAD" w:rsidRDefault="004A2931" w:rsidP="00EA74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Ідентифікаційний</w:t>
            </w:r>
            <w:proofErr w:type="spellEnd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31" w:rsidRPr="00555602" w:rsidRDefault="004A2931" w:rsidP="00EA748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4A2931" w:rsidRPr="00555602" w:rsidTr="00EA7482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2931" w:rsidRPr="00250BAD" w:rsidRDefault="004A2931" w:rsidP="00EA74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Вид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31" w:rsidRPr="00555602" w:rsidRDefault="004A2931" w:rsidP="00EA748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4A2931" w:rsidRPr="00555602" w:rsidRDefault="004A2931" w:rsidP="000C49F5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4A2931" w:rsidRDefault="004A2931" w:rsidP="000C49F5">
      <w:pPr>
        <w:widowControl w:val="0"/>
        <w:tabs>
          <w:tab w:val="left" w:leader="underscore" w:pos="9322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містити не більше 15 слів):</w:t>
      </w:r>
    </w:p>
    <w:p w:rsidR="003524BD" w:rsidRDefault="003524BD" w:rsidP="000C49F5">
      <w:pPr>
        <w:widowControl w:val="0"/>
        <w:tabs>
          <w:tab w:val="left" w:leader="underscore" w:pos="9322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bookmarkStart w:id="1" w:name="_GoBack"/>
      <w:bookmarkEnd w:id="1"/>
    </w:p>
    <w:p w:rsidR="004A2931" w:rsidRPr="00191F17" w:rsidRDefault="004A2931" w:rsidP="000C49F5">
      <w:pPr>
        <w:widowControl w:val="0"/>
        <w:tabs>
          <w:tab w:val="left" w:leader="underscore" w:pos="9322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ДБАЙ ПРО СВОЮ ГРОМАДУ, СОРТУЙ СМІТТЯ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– ЗАБЕЗПЕЧУЙ  ГІДНЕ</w:t>
      </w:r>
      <w:r w:rsidR="00C1442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МАЙБУТНЄ</w:t>
      </w:r>
    </w:p>
    <w:p w:rsidR="000312EC" w:rsidRDefault="000312EC" w:rsidP="000C49F5">
      <w:pPr>
        <w:widowControl w:val="0"/>
        <w:spacing w:after="0" w:line="317" w:lineRule="exact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A2931" w:rsidRPr="00555602" w:rsidRDefault="004A2931" w:rsidP="000C49F5">
      <w:pPr>
        <w:widowControl w:val="0"/>
        <w:spacing w:after="0" w:line="317" w:lineRule="exact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</w:p>
    <w:p w:rsidR="004A2931" w:rsidRPr="00865EDE" w:rsidRDefault="004A2931" w:rsidP="000C49F5">
      <w:pPr>
        <w:widowControl w:val="0"/>
        <w:spacing w:after="0" w:line="317" w:lineRule="exact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Комунальний заклад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тня школа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="00F7356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 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І – ІІІ ступенів № 1»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Бобринецької міської ради Кіровоградської області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, 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до складу якого входять опорний навчальний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заклад - комунальний заклад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навчально-виховне об’</w:t>
      </w:r>
      <w:r w:rsidRPr="006C2C6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єднання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тня школа І – ІІІ ступенів №1»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Бобринецької міської ради Кіровоградської області, який розташо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ваний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за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адресою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: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="00F7356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вул. Миколаївська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, 64 та дві філії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: «Філія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1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–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загагальноосвітня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школа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І – ІІ ступенів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» комунального закладу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тня школа</w:t>
      </w:r>
      <w:r w:rsidR="00F7356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І – ІІІ ступенів № 1»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Бобринецької міськ</w:t>
      </w:r>
      <w:r w:rsidR="00F7356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ої ради Кіровоградської області,                          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             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яка знаходиться за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адресою</w:t>
      </w:r>
      <w:proofErr w:type="spellEnd"/>
      <w:r w:rsidR="000C49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вул.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Воїнів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- інтернаціоналістів, 56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та «Філія №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2–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заг</w:t>
      </w:r>
      <w:r w:rsidR="000C49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агальноосвітня</w:t>
      </w:r>
      <w:proofErr w:type="spellEnd"/>
      <w:r w:rsidR="000C49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школа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І – ІІ ступенів» комунального закладу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«Навчально – виховний комплекс «Гімназія – загальноосвітня школа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І – ІІІ ступенів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1»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Бобринецької міської ради Кіровоградської області,</w:t>
      </w:r>
      <w:r w:rsidR="0025431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яка знаходиться за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адресою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вул.Ломоносова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, 19.</w:t>
      </w:r>
    </w:p>
    <w:p w:rsidR="000312EC" w:rsidRPr="00555602" w:rsidRDefault="000312EC" w:rsidP="000C49F5">
      <w:pPr>
        <w:widowControl w:val="0"/>
        <w:spacing w:after="0" w:line="322" w:lineRule="exact"/>
        <w:ind w:left="180"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A2931" w:rsidRPr="00555602" w:rsidRDefault="004A2931" w:rsidP="000C49F5">
      <w:pPr>
        <w:widowControl w:val="0"/>
        <w:spacing w:after="0" w:line="322" w:lineRule="exact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 Опис та обґрунтування необхідності реалізації проекту (основна мета реалізації проекту; проблема, якої він стосується; запропоновані рішення;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4A2931" w:rsidRDefault="004A2931" w:rsidP="00CE4A17">
      <w:pPr>
        <w:widowControl w:val="0"/>
        <w:tabs>
          <w:tab w:val="left" w:leader="underscore" w:pos="9504"/>
        </w:tabs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A2931" w:rsidRPr="002526EA" w:rsidRDefault="004A2931" w:rsidP="0025431F">
      <w:pPr>
        <w:ind w:right="-284"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2526EA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 xml:space="preserve">Мета проекту </w:t>
      </w:r>
      <w:r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– </w:t>
      </w:r>
      <w:r w:rsidR="00D50FE4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формування</w:t>
      </w:r>
      <w:r w:rsidR="00CE4A17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D50FE4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у </w:t>
      </w:r>
      <w:r w:rsidR="00A24AAB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дітей та </w:t>
      </w:r>
      <w:r w:rsidR="00D50FE4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школярів </w:t>
      </w:r>
      <w:r w:rsidR="004C7520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навичок екологічної культури</w:t>
      </w:r>
      <w:r w:rsidR="00A24AAB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шляхом запровадження сортування сміття</w:t>
      </w:r>
      <w:r w:rsidR="004C7520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в закладах освіти</w:t>
      </w:r>
      <w:r w:rsidR="00A24AAB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;</w:t>
      </w:r>
      <w:r w:rsidR="00D50FE4"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D50FE4" w:rsidRPr="002526EA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CE4A17" w:rsidRPr="002526EA">
        <w:rPr>
          <w:rFonts w:ascii="Times New Roman" w:hAnsi="Times New Roman" w:cs="Times New Roman"/>
          <w:sz w:val="28"/>
          <w:szCs w:val="28"/>
          <w:lang w:val="uk-UA"/>
        </w:rPr>
        <w:t xml:space="preserve">рівня забруднення середовища </w:t>
      </w:r>
      <w:r w:rsidR="000E7DA0">
        <w:rPr>
          <w:rFonts w:ascii="Times New Roman" w:hAnsi="Times New Roman" w:cs="Times New Roman"/>
          <w:sz w:val="28"/>
          <w:szCs w:val="28"/>
          <w:lang w:val="uk-UA"/>
        </w:rPr>
        <w:t xml:space="preserve">твердими </w:t>
      </w:r>
      <w:r w:rsidR="00CE4A17" w:rsidRPr="002526EA">
        <w:rPr>
          <w:rFonts w:ascii="Times New Roman" w:hAnsi="Times New Roman" w:cs="Times New Roman"/>
          <w:sz w:val="28"/>
          <w:szCs w:val="28"/>
          <w:lang w:val="uk-UA"/>
        </w:rPr>
        <w:t>побутовими відходами</w:t>
      </w:r>
      <w:r w:rsidR="00CE4A17" w:rsidRPr="002526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та </w:t>
      </w:r>
      <w:r w:rsidR="00A24AAB" w:rsidRPr="002526EA">
        <w:rPr>
          <w:rFonts w:ascii="Times New Roman" w:hAnsi="Times New Roman" w:cs="Times New Roman"/>
          <w:sz w:val="28"/>
          <w:szCs w:val="28"/>
          <w:lang w:val="uk-UA"/>
        </w:rPr>
        <w:t>негативного впливу мешканців на природне середовище</w:t>
      </w:r>
    </w:p>
    <w:p w:rsidR="004A2931" w:rsidRDefault="004A2931" w:rsidP="00CE4A17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2526EA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Проблема, якої він стосується</w:t>
      </w:r>
    </w:p>
    <w:p w:rsidR="003524BD" w:rsidRPr="002526EA" w:rsidRDefault="003524BD" w:rsidP="00CE4A17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</w:p>
    <w:p w:rsidR="00537D97" w:rsidRPr="008D17FF" w:rsidRDefault="00537D97" w:rsidP="00537D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FF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2526EA">
        <w:rPr>
          <w:rFonts w:ascii="Times New Roman" w:hAnsi="Times New Roman" w:cs="Times New Roman"/>
          <w:sz w:val="28"/>
          <w:szCs w:val="28"/>
          <w:lang w:val="uk-UA"/>
        </w:rPr>
        <w:t>роблема</w:t>
      </w:r>
      <w:proofErr w:type="spellEnd"/>
      <w:r w:rsidR="002526E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екологічної культури, п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рибирання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смiття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є значимою та </w:t>
      </w:r>
      <w:proofErr w:type="spellStart"/>
      <w:r w:rsidR="002526EA">
        <w:rPr>
          <w:rFonts w:ascii="Times New Roman" w:hAnsi="Times New Roman" w:cs="Times New Roman"/>
          <w:sz w:val="28"/>
          <w:szCs w:val="28"/>
        </w:rPr>
        <w:t>iнновацiйною</w:t>
      </w:r>
      <w:proofErr w:type="spellEnd"/>
      <w:r w:rsidR="002526EA">
        <w:rPr>
          <w:rFonts w:ascii="Times New Roman" w:hAnsi="Times New Roman" w:cs="Times New Roman"/>
          <w:sz w:val="28"/>
          <w:szCs w:val="28"/>
        </w:rPr>
        <w:t xml:space="preserve"> для наш</w:t>
      </w:r>
      <w:proofErr w:type="spellStart"/>
      <w:r w:rsidR="002526E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526E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та наш</w:t>
      </w:r>
      <w:r w:rsidR="002526EA">
        <w:rPr>
          <w:rFonts w:ascii="Times New Roman" w:hAnsi="Times New Roman" w:cs="Times New Roman"/>
          <w:sz w:val="28"/>
          <w:szCs w:val="28"/>
        </w:rPr>
        <w:t>о</w:t>
      </w:r>
      <w:r w:rsidR="002526EA">
        <w:rPr>
          <w:rFonts w:ascii="Times New Roman" w:hAnsi="Times New Roman" w:cs="Times New Roman"/>
          <w:sz w:val="28"/>
          <w:szCs w:val="28"/>
          <w:lang w:val="uk-UA"/>
        </w:rPr>
        <w:t>ї громади</w:t>
      </w:r>
      <w:r w:rsidR="00254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D97" w:rsidRPr="00A120EA" w:rsidRDefault="00537D97" w:rsidP="00537D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Останнiм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збiльшився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продукцiї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6EA">
        <w:rPr>
          <w:rFonts w:ascii="Times New Roman" w:hAnsi="Times New Roman" w:cs="Times New Roman"/>
          <w:sz w:val="28"/>
          <w:szCs w:val="28"/>
          <w:lang w:val="uk-UA"/>
        </w:rPr>
        <w:t xml:space="preserve">якої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смiття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рiзноманi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FF">
        <w:rPr>
          <w:rFonts w:ascii="Times New Roman" w:hAnsi="Times New Roman" w:cs="Times New Roman"/>
          <w:sz w:val="28"/>
          <w:szCs w:val="28"/>
        </w:rPr>
        <w:t>упаковки,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6237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="00DB6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237">
        <w:rPr>
          <w:rFonts w:ascii="Times New Roman" w:hAnsi="Times New Roman" w:cs="Times New Roman"/>
          <w:sz w:val="28"/>
          <w:szCs w:val="28"/>
        </w:rPr>
        <w:t>жерстяні</w:t>
      </w:r>
      <w:proofErr w:type="spellEnd"/>
      <w:r w:rsidR="00DB6237">
        <w:rPr>
          <w:rFonts w:ascii="Times New Roman" w:hAnsi="Times New Roman" w:cs="Times New Roman"/>
          <w:sz w:val="28"/>
          <w:szCs w:val="28"/>
        </w:rPr>
        <w:t xml:space="preserve"> </w:t>
      </w:r>
      <w:r w:rsidR="002526EA">
        <w:rPr>
          <w:rFonts w:ascii="Times New Roman" w:hAnsi="Times New Roman" w:cs="Times New Roman"/>
          <w:sz w:val="28"/>
          <w:szCs w:val="28"/>
        </w:rPr>
        <w:t xml:space="preserve">банки </w:t>
      </w:r>
      <w:proofErr w:type="spellStart"/>
      <w:r w:rsidR="002526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526EA">
        <w:rPr>
          <w:rFonts w:ascii="Times New Roman" w:hAnsi="Times New Roman" w:cs="Times New Roman"/>
          <w:sz w:val="28"/>
          <w:szCs w:val="28"/>
        </w:rPr>
        <w:t xml:space="preserve">). </w:t>
      </w:r>
      <w:r w:rsidR="002526E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еханiзм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вiд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пласт</w:t>
      </w:r>
      <w:r w:rsidR="002526EA">
        <w:rPr>
          <w:rFonts w:ascii="Times New Roman" w:hAnsi="Times New Roman" w:cs="Times New Roman"/>
          <w:sz w:val="28"/>
          <w:szCs w:val="28"/>
        </w:rPr>
        <w:t>икових</w:t>
      </w:r>
      <w:proofErr w:type="spellEnd"/>
      <w:r w:rsidR="002526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26EA">
        <w:rPr>
          <w:rFonts w:ascii="Times New Roman" w:hAnsi="Times New Roman" w:cs="Times New Roman"/>
          <w:sz w:val="28"/>
          <w:szCs w:val="28"/>
        </w:rPr>
        <w:t>скляних</w:t>
      </w:r>
      <w:proofErr w:type="spellEnd"/>
      <w:r w:rsidR="002526EA">
        <w:rPr>
          <w:rFonts w:ascii="Times New Roman" w:hAnsi="Times New Roman" w:cs="Times New Roman"/>
          <w:sz w:val="28"/>
          <w:szCs w:val="28"/>
        </w:rPr>
        <w:t xml:space="preserve"> банок є </w:t>
      </w:r>
      <w:proofErr w:type="spellStart"/>
      <w:r w:rsidR="002526EA">
        <w:rPr>
          <w:rFonts w:ascii="Times New Roman" w:hAnsi="Times New Roman" w:cs="Times New Roman"/>
          <w:sz w:val="28"/>
          <w:szCs w:val="28"/>
        </w:rPr>
        <w:t>малоефективним</w:t>
      </w:r>
      <w:proofErr w:type="spellEnd"/>
      <w:r w:rsidR="002526EA">
        <w:rPr>
          <w:rFonts w:ascii="Times New Roman" w:hAnsi="Times New Roman" w:cs="Times New Roman"/>
          <w:sz w:val="28"/>
          <w:szCs w:val="28"/>
        </w:rPr>
        <w:t xml:space="preserve"> та</w:t>
      </w:r>
      <w:r w:rsidRPr="008D17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вирiшує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EA" w:rsidRPr="00A120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проблему </w:t>
      </w:r>
      <w:r w:rsidR="00A120EA" w:rsidRPr="00A120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забруднення навколишнього середовища </w:t>
      </w:r>
      <w:proofErr w:type="spellStart"/>
      <w:r w:rsidRPr="00A120EA">
        <w:rPr>
          <w:rFonts w:ascii="Times New Roman" w:hAnsi="Times New Roman" w:cs="Times New Roman"/>
          <w:b/>
          <w:sz w:val="28"/>
          <w:szCs w:val="28"/>
          <w:u w:val="single"/>
        </w:rPr>
        <w:t>вцiлому</w:t>
      </w:r>
      <w:proofErr w:type="spellEnd"/>
      <w:r w:rsidRPr="00A120E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37D97" w:rsidRPr="002526EA" w:rsidRDefault="00537D97" w:rsidP="00537D97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 w:bidi="uk-UA"/>
        </w:rPr>
      </w:pPr>
    </w:p>
    <w:p w:rsidR="004A2931" w:rsidRDefault="00DB6237" w:rsidP="001C0415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2526EA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Запропоновані рішення:</w:t>
      </w:r>
    </w:p>
    <w:p w:rsidR="001C0415" w:rsidRPr="008D17FF" w:rsidRDefault="001C0415" w:rsidP="00EC13DC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акупівля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, доставка та установка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сортування сміття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415" w:rsidRPr="008D17FF" w:rsidRDefault="001C0415" w:rsidP="00EC13DC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та до</w:t>
      </w:r>
      <w:r>
        <w:rPr>
          <w:rFonts w:ascii="Times New Roman" w:hAnsi="Times New Roman" w:cs="Times New Roman"/>
          <w:sz w:val="28"/>
          <w:szCs w:val="28"/>
        </w:rPr>
        <w:t xml:space="preserve">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415" w:rsidRPr="001C0415" w:rsidRDefault="001C0415" w:rsidP="00EC13DC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73AE7">
        <w:rPr>
          <w:rFonts w:ascii="Times New Roman" w:hAnsi="Times New Roman" w:cs="Times New Roman"/>
          <w:sz w:val="28"/>
          <w:szCs w:val="28"/>
        </w:rPr>
        <w:t>амовлення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регулярного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0415" w:rsidRDefault="001C0415" w:rsidP="00EC13DC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D17FF">
        <w:rPr>
          <w:rFonts w:ascii="Times New Roman" w:hAnsi="Times New Roman" w:cs="Times New Roman"/>
          <w:sz w:val="28"/>
          <w:szCs w:val="28"/>
        </w:rPr>
        <w:t>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апсайклінгів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237" w:rsidRDefault="002526EA" w:rsidP="00EC13DC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формування екологічної освіти та культури </w:t>
      </w:r>
      <w:r w:rsidR="00873901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дітей та учнів.</w:t>
      </w:r>
    </w:p>
    <w:p w:rsidR="00EC13DC" w:rsidRPr="00DB6237" w:rsidRDefault="00EC13DC" w:rsidP="00EC13DC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color w:val="00B050"/>
          <w:sz w:val="28"/>
          <w:szCs w:val="28"/>
          <w:lang w:val="uk-UA" w:eastAsia="uk-UA" w:bidi="uk-UA"/>
        </w:rPr>
      </w:pPr>
    </w:p>
    <w:p w:rsidR="00155C9A" w:rsidRDefault="00155C9A" w:rsidP="00155C9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C9A">
        <w:rPr>
          <w:rFonts w:ascii="Times New Roman" w:hAnsi="Times New Roman" w:cs="Times New Roman"/>
          <w:sz w:val="28"/>
          <w:szCs w:val="28"/>
          <w:lang w:val="uk-UA"/>
        </w:rPr>
        <w:t>Наявність інформативних плакатів, проведення публічних 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6180">
        <w:rPr>
          <w:rFonts w:ascii="Times New Roman" w:hAnsi="Times New Roman" w:cs="Times New Roman"/>
          <w:sz w:val="28"/>
          <w:szCs w:val="28"/>
          <w:lang w:val="uk-UA"/>
        </w:rPr>
        <w:t>апсайклінгів</w:t>
      </w:r>
      <w:proofErr w:type="spellEnd"/>
      <w:r w:rsidR="004E6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6180">
        <w:rPr>
          <w:rFonts w:ascii="Times New Roman" w:hAnsi="Times New Roman" w:cs="Times New Roman"/>
          <w:sz w:val="28"/>
          <w:szCs w:val="28"/>
          <w:lang w:val="uk-UA"/>
        </w:rPr>
        <w:t>ресайклінгів</w:t>
      </w:r>
      <w:proofErr w:type="spellEnd"/>
      <w:r w:rsidR="004E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>та яскраві, чисті, привабливі контейнери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 xml:space="preserve">привернуть увагу учнів до проблеми сортування та переробки та надихнуть жителів 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>громади встановлювати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180">
        <w:rPr>
          <w:rFonts w:ascii="Times New Roman" w:hAnsi="Times New Roman" w:cs="Times New Roman"/>
          <w:sz w:val="28"/>
          <w:szCs w:val="28"/>
          <w:lang w:val="uk-UA"/>
        </w:rPr>
        <w:t>подібні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 xml:space="preserve"> урни вже у власних подвір’ях. 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55C9A">
        <w:rPr>
          <w:rFonts w:ascii="Times New Roman" w:hAnsi="Times New Roman" w:cs="Times New Roman"/>
          <w:sz w:val="28"/>
          <w:szCs w:val="28"/>
          <w:lang w:val="uk-UA"/>
        </w:rPr>
        <w:t>бір сортованого сміття може стати додатковою статтею прибутків у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і громади.</w:t>
      </w:r>
    </w:p>
    <w:p w:rsidR="00155C9A" w:rsidRPr="007771D5" w:rsidRDefault="00155C9A" w:rsidP="00155C9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1D5">
        <w:rPr>
          <w:rFonts w:ascii="Times New Roman" w:hAnsi="Times New Roman" w:cs="Times New Roman"/>
          <w:sz w:val="28"/>
          <w:szCs w:val="28"/>
          <w:lang w:val="uk-UA"/>
        </w:rPr>
        <w:t>Наш проект пропонує популяризаці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 процесу сортування сміття</w:t>
      </w:r>
      <w:r w:rsidR="003776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екологічної свідомості та культури всіх жителів громади.</w:t>
      </w:r>
    </w:p>
    <w:p w:rsidR="00155C9A" w:rsidRDefault="00155C9A" w:rsidP="00155C9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озпочати його варто з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 закладів,</w:t>
      </w:r>
      <w:r w:rsidR="00873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адже 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>школа є ідеальним майданчиком для впровадження екологічної о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>світи та формування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того, 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 xml:space="preserve"> кожна людина </w:t>
      </w:r>
      <w:r w:rsidR="00DD09CD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>незначними змінами у своїй поведінці може змінити екологічну ситуацію у сво</w:t>
      </w:r>
      <w:r>
        <w:rPr>
          <w:rFonts w:ascii="Times New Roman" w:hAnsi="Times New Roman" w:cs="Times New Roman"/>
          <w:sz w:val="28"/>
          <w:szCs w:val="28"/>
          <w:lang w:val="uk-UA"/>
        </w:rPr>
        <w:t>їй громаді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>краї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 xml:space="preserve">ні та </w:t>
      </w:r>
      <w:r w:rsidRPr="007771D5">
        <w:rPr>
          <w:rFonts w:ascii="Times New Roman" w:hAnsi="Times New Roman" w:cs="Times New Roman"/>
          <w:sz w:val="28"/>
          <w:szCs w:val="28"/>
          <w:lang w:val="uk-UA"/>
        </w:rPr>
        <w:t>світі.</w:t>
      </w:r>
    </w:p>
    <w:p w:rsidR="00155C9A" w:rsidRPr="00155C9A" w:rsidRDefault="00155C9A" w:rsidP="00155C9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освіти є можливість забезпечити поєднання теорії</w:t>
      </w:r>
      <w:r w:rsidR="007632F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 практикою.</w:t>
      </w:r>
      <w:r w:rsidR="00377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901">
        <w:rPr>
          <w:rFonts w:ascii="Times New Roman" w:hAnsi="Times New Roman" w:cs="Times New Roman"/>
          <w:sz w:val="28"/>
          <w:szCs w:val="28"/>
          <w:lang w:val="uk-UA"/>
        </w:rPr>
        <w:t>Діти звикнуть до сортування і обов</w:t>
      </w:r>
      <w:r w:rsidRPr="00873901">
        <w:rPr>
          <w:rFonts w:ascii="Times New Roman" w:hAnsi="Times New Roman" w:cs="Times New Roman"/>
          <w:sz w:val="28"/>
          <w:szCs w:val="28"/>
          <w:lang w:val="uk-UA"/>
        </w:rPr>
        <w:t xml:space="preserve">’язково </w:t>
      </w:r>
      <w:proofErr w:type="spellStart"/>
      <w:r w:rsidRPr="00873901">
        <w:rPr>
          <w:rFonts w:ascii="Times New Roman" w:hAnsi="Times New Roman" w:cs="Times New Roman"/>
          <w:sz w:val="28"/>
          <w:szCs w:val="28"/>
          <w:lang w:val="uk-UA"/>
        </w:rPr>
        <w:t>передадуть</w:t>
      </w:r>
      <w:proofErr w:type="spellEnd"/>
      <w:r w:rsidRPr="00873901">
        <w:rPr>
          <w:rFonts w:ascii="Times New Roman" w:hAnsi="Times New Roman" w:cs="Times New Roman"/>
          <w:sz w:val="28"/>
          <w:szCs w:val="28"/>
          <w:lang w:val="uk-UA"/>
        </w:rPr>
        <w:t xml:space="preserve"> свій досвід удома.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01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сформується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8D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F">
        <w:rPr>
          <w:rFonts w:ascii="Times New Roman" w:hAnsi="Times New Roman" w:cs="Times New Roman"/>
          <w:sz w:val="28"/>
          <w:szCs w:val="28"/>
        </w:rPr>
        <w:t>звичк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сортування цінних вторинних ресурсів.</w:t>
      </w:r>
    </w:p>
    <w:p w:rsidR="00EC13DC" w:rsidRDefault="00EC13DC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</w:p>
    <w:p w:rsidR="004A2931" w:rsidRPr="007443F4" w:rsidRDefault="004A2931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7443F4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lastRenderedPageBreak/>
        <w:t>Пояснення, чому саме це завдання повинно бути реалізоване і яким чином його реалізація вплине на подальше життя мешканців</w:t>
      </w:r>
    </w:p>
    <w:p w:rsidR="004A2931" w:rsidRPr="007443F4" w:rsidRDefault="004A2931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Суспільна значущість проекту полягає в тому, що він сприяє активності </w:t>
      </w:r>
      <w:r w:rsidR="007443F4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школярів, </w:t>
      </w: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населення, встановлює тісний </w:t>
      </w:r>
      <w:r w:rsidR="006F259C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зв'язок між жителями громади</w:t>
      </w: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</w:p>
    <w:p w:rsidR="007443F4" w:rsidRPr="007443F4" w:rsidRDefault="007443F4" w:rsidP="00CE4A17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</w:p>
    <w:p w:rsidR="00CE4A17" w:rsidRPr="007443F4" w:rsidRDefault="004A2931" w:rsidP="00CE4A17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Ефективність від реалізації проекту забезпечить</w:t>
      </w:r>
      <w:r w:rsidR="00CE4A1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:</w:t>
      </w:r>
    </w:p>
    <w:p w:rsidR="00CE4A17" w:rsidRPr="007443F4" w:rsidRDefault="00596276" w:rsidP="00155C9A">
      <w:pPr>
        <w:pStyle w:val="a3"/>
        <w:widowControl w:val="0"/>
        <w:numPr>
          <w:ilvl w:val="0"/>
          <w:numId w:val="3"/>
        </w:numPr>
        <w:tabs>
          <w:tab w:val="left" w:leader="underscore" w:pos="9504"/>
        </w:tabs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</w:t>
      </w:r>
      <w:r w:rsidR="00CE4A1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ф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ормуваність</w:t>
      </w:r>
      <w:proofErr w:type="spellEnd"/>
      <w:r w:rsidR="00CE4A1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екологічної освіти та культури здобувачів освіти;</w:t>
      </w:r>
    </w:p>
    <w:p w:rsidR="00CE4A17" w:rsidRPr="007443F4" w:rsidRDefault="004A2931" w:rsidP="00155C9A">
      <w:pPr>
        <w:pStyle w:val="a3"/>
        <w:widowControl w:val="0"/>
        <w:numPr>
          <w:ilvl w:val="0"/>
          <w:numId w:val="3"/>
        </w:numPr>
        <w:tabs>
          <w:tab w:val="left" w:leader="underscore" w:pos="9504"/>
        </w:tabs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CE4A17" w:rsidRPr="007443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2931" w:rsidRPr="007443F4" w:rsidRDefault="004A2931" w:rsidP="00155C9A">
      <w:pPr>
        <w:pStyle w:val="a3"/>
        <w:widowControl w:val="0"/>
        <w:numPr>
          <w:ilvl w:val="0"/>
          <w:numId w:val="3"/>
        </w:numPr>
        <w:tabs>
          <w:tab w:val="left" w:leader="underscore" w:pos="9504"/>
        </w:tabs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443F4">
        <w:rPr>
          <w:rFonts w:ascii="Times New Roman" w:hAnsi="Times New Roman" w:cs="Times New Roman"/>
          <w:sz w:val="28"/>
          <w:szCs w:val="28"/>
          <w:lang w:val="uk-UA"/>
        </w:rPr>
        <w:t>підвищення рівня піклування мешканців про навколишнє середовище</w:t>
      </w:r>
      <w:r w:rsidR="00CE4A17" w:rsidRPr="007443F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4A2931" w:rsidRPr="007443F4" w:rsidRDefault="004A2931" w:rsidP="00155C9A">
      <w:pPr>
        <w:pStyle w:val="a3"/>
        <w:widowControl w:val="0"/>
        <w:numPr>
          <w:ilvl w:val="0"/>
          <w:numId w:val="3"/>
        </w:numPr>
        <w:tabs>
          <w:tab w:val="left" w:leader="underscore" w:pos="9504"/>
        </w:tabs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EC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3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CE4A1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;</w:t>
      </w:r>
    </w:p>
    <w:p w:rsidR="00CE4A17" w:rsidRPr="007443F4" w:rsidRDefault="00CE4A17" w:rsidP="00155C9A">
      <w:pPr>
        <w:pStyle w:val="a3"/>
        <w:widowControl w:val="0"/>
        <w:numPr>
          <w:ilvl w:val="0"/>
          <w:numId w:val="3"/>
        </w:numPr>
        <w:tabs>
          <w:tab w:val="left" w:leader="underscore" w:pos="9504"/>
        </w:tabs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F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443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2931" w:rsidRPr="007443F4" w:rsidRDefault="00CE4A17" w:rsidP="00155C9A">
      <w:pPr>
        <w:pStyle w:val="a3"/>
        <w:numPr>
          <w:ilvl w:val="0"/>
          <w:numId w:val="3"/>
        </w:num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3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2931" w:rsidRPr="007443F4">
        <w:rPr>
          <w:rFonts w:ascii="Times New Roman" w:hAnsi="Times New Roman" w:cs="Times New Roman"/>
          <w:sz w:val="28"/>
          <w:szCs w:val="28"/>
          <w:lang w:val="uk-UA"/>
        </w:rPr>
        <w:t>ідвищення рівня е</w:t>
      </w:r>
      <w:r w:rsidRPr="007443F4">
        <w:rPr>
          <w:rFonts w:ascii="Times New Roman" w:hAnsi="Times New Roman" w:cs="Times New Roman"/>
          <w:sz w:val="28"/>
          <w:szCs w:val="28"/>
          <w:lang w:val="uk-UA"/>
        </w:rPr>
        <w:t>кологічної свідомості мешканців</w:t>
      </w:r>
      <w:r w:rsidR="006F259C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E4A17" w:rsidRPr="00596276" w:rsidRDefault="00CE4A17" w:rsidP="00155C9A">
      <w:pPr>
        <w:pStyle w:val="a3"/>
        <w:numPr>
          <w:ilvl w:val="0"/>
          <w:numId w:val="3"/>
        </w:numPr>
        <w:spacing w:after="0" w:line="240" w:lineRule="auto"/>
        <w:ind w:left="709" w:right="-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7443F4">
        <w:rPr>
          <w:rFonts w:ascii="Times New Roman" w:hAnsi="Times New Roman" w:cs="Times New Roman"/>
          <w:sz w:val="28"/>
          <w:szCs w:val="28"/>
          <w:lang w:val="uk-UA"/>
        </w:rPr>
        <w:t>змен</w:t>
      </w:r>
      <w:r w:rsidR="004A2931" w:rsidRPr="007443F4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4A2931" w:rsidRPr="007443F4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="004A2931" w:rsidRPr="007443F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4A2931" w:rsidRPr="0074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31" w:rsidRPr="007443F4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4A2931" w:rsidRPr="007443F4">
        <w:rPr>
          <w:rFonts w:ascii="Times New Roman" w:hAnsi="Times New Roman" w:cs="Times New Roman"/>
          <w:sz w:val="28"/>
          <w:szCs w:val="28"/>
        </w:rPr>
        <w:t xml:space="preserve"> на </w:t>
      </w:r>
      <w:r w:rsidR="006F259C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навколишнє </w:t>
      </w:r>
      <w:proofErr w:type="spellStart"/>
      <w:r w:rsidR="004A2931" w:rsidRPr="007443F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6F259C" w:rsidRPr="00744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15" w:rsidRPr="00155C9A" w:rsidRDefault="00E87919" w:rsidP="001C0415">
      <w:pPr>
        <w:pStyle w:val="a3"/>
        <w:widowControl w:val="0"/>
        <w:spacing w:after="0" w:line="322" w:lineRule="exact"/>
        <w:ind w:left="0" w:right="-284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Р</w:t>
      </w:r>
      <w:r w:rsidR="00EC13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еалізація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проекту </w:t>
      </w:r>
      <w:r w:rsidR="004A2931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дозволить </w:t>
      </w:r>
      <w:r w:rsidR="00DB623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підвищити рівень екологічної культури здобувачів освіти і мешканців громади та</w:t>
      </w:r>
      <w:r w:rsidR="004A2931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знизити рівень </w:t>
      </w:r>
      <w:r w:rsidR="00DB623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забруднення середовища побутовими відходами</w:t>
      </w:r>
      <w:r w:rsidR="004A2931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</w:t>
      </w:r>
      <w:r w:rsidR="001C0415" w:rsidRPr="001C041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0E7DA0" w:rsidRPr="007443F4" w:rsidRDefault="000E7DA0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</w:p>
    <w:p w:rsidR="002D0AF7" w:rsidRPr="007443F4" w:rsidRDefault="004A2931" w:rsidP="002D0AF7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Проект відповідає Стратегії розвитку громади на 2017-2025 роки, а саме</w:t>
      </w:r>
      <w:r w:rsidR="002D0AF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:</w:t>
      </w: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</w:t>
      </w:r>
      <w:r w:rsidR="002D0AF7"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Стратегічна ціль</w:t>
      </w:r>
      <w:r w:rsidR="00E8791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1.</w:t>
      </w:r>
      <w:r w:rsidRPr="007443F4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«</w:t>
      </w:r>
      <w:r w:rsidRPr="007443F4">
        <w:rPr>
          <w:rFonts w:ascii="Times New Roman" w:hAnsi="Times New Roman" w:cs="Times New Roman"/>
          <w:sz w:val="28"/>
          <w:szCs w:val="28"/>
          <w:lang w:val="uk-UA"/>
        </w:rPr>
        <w:t>Забезпечення комфортних умов життя на території громади».</w:t>
      </w:r>
      <w:r w:rsidR="00E87919" w:rsidRPr="00E87919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Операційна ціль 1.2.</w:t>
      </w:r>
      <w:r w:rsidRPr="007443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7919">
        <w:rPr>
          <w:rFonts w:ascii="Times New Roman" w:hAnsi="Times New Roman" w:cs="Times New Roman"/>
          <w:sz w:val="28"/>
          <w:szCs w:val="28"/>
          <w:lang w:val="uk-UA"/>
        </w:rPr>
        <w:t>Розвиток системи управління твердими побутовими відходами</w:t>
      </w:r>
      <w:r w:rsidR="00DB6237" w:rsidRPr="007443F4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443F4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Серед заходів у</w:t>
      </w:r>
      <w:r w:rsidR="002D0AF7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інтересах дітей та молоді</w:t>
      </w:r>
      <w:r w:rsidR="007443F4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D0AF7" w:rsidRPr="007443F4">
        <w:rPr>
          <w:rFonts w:ascii="Times New Roman" w:hAnsi="Times New Roman" w:cs="Times New Roman"/>
          <w:sz w:val="28"/>
          <w:szCs w:val="28"/>
          <w:lang w:val="uk-UA"/>
        </w:rPr>
        <w:t>Захід 1.2.2. Розробка програми екологічної освіти та поводження з ТПВ, її впровадження</w:t>
      </w:r>
      <w:r w:rsidR="007443F4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D0AF7" w:rsidRPr="007443F4">
        <w:rPr>
          <w:rFonts w:ascii="Times New Roman" w:hAnsi="Times New Roman" w:cs="Times New Roman"/>
          <w:sz w:val="28"/>
          <w:szCs w:val="28"/>
          <w:lang w:val="uk-UA"/>
        </w:rPr>
        <w:t xml:space="preserve"> і реалізація</w:t>
      </w:r>
      <w:r w:rsidR="007443F4" w:rsidRPr="007443F4">
        <w:rPr>
          <w:lang w:val="uk-UA"/>
        </w:rPr>
        <w:t xml:space="preserve">; </w:t>
      </w:r>
      <w:r w:rsidR="002D0AF7" w:rsidRPr="007443F4">
        <w:rPr>
          <w:rFonts w:ascii="Times New Roman" w:hAnsi="Times New Roman" w:cs="Times New Roman"/>
          <w:sz w:val="28"/>
          <w:szCs w:val="28"/>
          <w:lang w:val="uk-UA"/>
        </w:rPr>
        <w:t>в закладах осві</w:t>
      </w:r>
      <w:r w:rsidR="00EC13DC">
        <w:rPr>
          <w:rFonts w:ascii="Times New Roman" w:hAnsi="Times New Roman" w:cs="Times New Roman"/>
          <w:sz w:val="28"/>
          <w:szCs w:val="28"/>
          <w:lang w:val="uk-UA"/>
        </w:rPr>
        <w:t>ти – екологічна освіта в школах.</w:t>
      </w:r>
    </w:p>
    <w:p w:rsidR="004A2931" w:rsidRDefault="004A2931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931" w:rsidRDefault="004A2931" w:rsidP="00D20FFD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Основні групи мешканців, які зможуть користуватися результатами реалізації завдання).</w:t>
      </w:r>
    </w:p>
    <w:p w:rsidR="00D20FFD" w:rsidRPr="002526EA" w:rsidRDefault="00D20FFD" w:rsidP="00D20FFD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Здобувачі освіти комунального закладу «</w:t>
      </w:r>
      <w:proofErr w:type="spellStart"/>
      <w:r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Бобринецьке</w:t>
      </w:r>
      <w:proofErr w:type="spellEnd"/>
      <w:r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НВО» та філій, їхні батьки, дідусі, бабусі, педагогічні та інші праців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ники закладів освіти – близько 29</w:t>
      </w:r>
      <w:r w:rsidRPr="002526EA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00 осіб.</w:t>
      </w:r>
    </w:p>
    <w:p w:rsidR="004A2931" w:rsidRDefault="004A2931" w:rsidP="000C49F5">
      <w:pPr>
        <w:widowControl w:val="0"/>
        <w:tabs>
          <w:tab w:val="left" w:leader="underscore" w:pos="9504"/>
        </w:tabs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A2931" w:rsidRDefault="004A2931" w:rsidP="008F399F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675"/>
        <w:gridCol w:w="4624"/>
        <w:gridCol w:w="1843"/>
        <w:gridCol w:w="1418"/>
        <w:gridCol w:w="1187"/>
      </w:tblGrid>
      <w:tr w:rsidR="00596276" w:rsidRP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0C49F5">
            <w:pPr>
              <w:widowControl w:val="0"/>
              <w:tabs>
                <w:tab w:val="left" w:leader="underscore" w:pos="9504"/>
              </w:tabs>
              <w:ind w:right="-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4624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1843" w:type="dxa"/>
          </w:tcPr>
          <w:p w:rsid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Вартість,</w:t>
            </w:r>
          </w:p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(грн)</w:t>
            </w:r>
          </w:p>
        </w:tc>
        <w:tc>
          <w:tcPr>
            <w:tcW w:w="1418" w:type="dxa"/>
          </w:tcPr>
          <w:p w:rsidR="00596276" w:rsidRPr="00596276" w:rsidRDefault="00596276" w:rsidP="008F399F">
            <w:pPr>
              <w:widowControl w:val="0"/>
              <w:tabs>
                <w:tab w:val="left" w:leader="underscore" w:pos="9504"/>
              </w:tabs>
              <w:ind w:right="-28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Кількість</w:t>
            </w:r>
          </w:p>
        </w:tc>
        <w:tc>
          <w:tcPr>
            <w:tcW w:w="1187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Сума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624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Підготовка майданчиків для встановлення контейнерів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Не потребує витрат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624" w:type="dxa"/>
          </w:tcPr>
          <w:p w:rsidR="00596276" w:rsidRPr="00747691" w:rsidRDefault="00747691" w:rsidP="008F399F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Контейнери об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ємом</w:t>
            </w:r>
            <w:proofErr w:type="spellEnd"/>
            <w:r w:rsidR="008F399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1100 літрів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3000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27000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624" w:type="dxa"/>
          </w:tcPr>
          <w:p w:rsidR="00596276" w:rsidRPr="00596276" w:rsidRDefault="00747691" w:rsidP="008F399F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Контейнери об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ємом</w:t>
            </w:r>
            <w:proofErr w:type="spellEnd"/>
            <w:r w:rsidR="008F399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літрів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1200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14400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624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Інформаційні буклети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4624" w:type="dxa"/>
          </w:tcPr>
          <w:p w:rsidR="00747691" w:rsidRPr="00596276" w:rsidRDefault="008F399F" w:rsidP="008F399F">
            <w:pPr>
              <w:widowControl w:val="0"/>
              <w:tabs>
                <w:tab w:val="left" w:leader="underscore" w:pos="9504"/>
              </w:tabs>
              <w:ind w:right="-28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Роздаткові та витратні </w:t>
            </w:r>
            <w:r w:rsidR="007476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матеріали для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7476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проведення тренінгів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7476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(канцтовари)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</w:tr>
      <w:tr w:rsidR="00596276" w:rsidTr="008F399F">
        <w:trPr>
          <w:jc w:val="center"/>
        </w:trPr>
        <w:tc>
          <w:tcPr>
            <w:tcW w:w="675" w:type="dxa"/>
          </w:tcPr>
          <w:p w:rsidR="00596276" w:rsidRPr="00596276" w:rsidRDefault="00596276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4624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Інформаційні стенди</w:t>
            </w:r>
          </w:p>
        </w:tc>
        <w:tc>
          <w:tcPr>
            <w:tcW w:w="1843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  <w:tc>
          <w:tcPr>
            <w:tcW w:w="1418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187" w:type="dxa"/>
          </w:tcPr>
          <w:p w:rsidR="00596276" w:rsidRPr="00596276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3000</w:t>
            </w:r>
          </w:p>
        </w:tc>
      </w:tr>
      <w:tr w:rsidR="00747691" w:rsidRPr="00747691" w:rsidTr="008F399F">
        <w:trPr>
          <w:jc w:val="center"/>
        </w:trPr>
        <w:tc>
          <w:tcPr>
            <w:tcW w:w="5299" w:type="dxa"/>
            <w:gridSpan w:val="2"/>
          </w:tcPr>
          <w:p w:rsidR="00747691" w:rsidRPr="00747691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4769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1843" w:type="dxa"/>
          </w:tcPr>
          <w:p w:rsidR="00747691" w:rsidRPr="00747691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</w:tcPr>
          <w:p w:rsidR="00747691" w:rsidRPr="00747691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87" w:type="dxa"/>
          </w:tcPr>
          <w:p w:rsidR="00747691" w:rsidRPr="00747691" w:rsidRDefault="00747691" w:rsidP="00596276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46400</w:t>
            </w:r>
          </w:p>
        </w:tc>
      </w:tr>
    </w:tbl>
    <w:p w:rsidR="00983B42" w:rsidRDefault="00983B42"/>
    <w:sectPr w:rsidR="00983B42" w:rsidSect="002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F538DB"/>
    <w:multiLevelType w:val="hybridMultilevel"/>
    <w:tmpl w:val="35264CF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31"/>
    <w:rsid w:val="000312EC"/>
    <w:rsid w:val="00070931"/>
    <w:rsid w:val="000C49F5"/>
    <w:rsid w:val="000D3D8F"/>
    <w:rsid w:val="000E7DA0"/>
    <w:rsid w:val="00155C9A"/>
    <w:rsid w:val="001C0415"/>
    <w:rsid w:val="002030CB"/>
    <w:rsid w:val="002526EA"/>
    <w:rsid w:val="0025431F"/>
    <w:rsid w:val="002842D0"/>
    <w:rsid w:val="002D0AF7"/>
    <w:rsid w:val="00350B27"/>
    <w:rsid w:val="003524BD"/>
    <w:rsid w:val="0037762B"/>
    <w:rsid w:val="004538D3"/>
    <w:rsid w:val="004A2931"/>
    <w:rsid w:val="004C7520"/>
    <w:rsid w:val="004E6180"/>
    <w:rsid w:val="00537D97"/>
    <w:rsid w:val="00546B23"/>
    <w:rsid w:val="00556FAA"/>
    <w:rsid w:val="00596276"/>
    <w:rsid w:val="006F259C"/>
    <w:rsid w:val="007443F4"/>
    <w:rsid w:val="00747691"/>
    <w:rsid w:val="007632FF"/>
    <w:rsid w:val="00774BD1"/>
    <w:rsid w:val="00854E14"/>
    <w:rsid w:val="00873901"/>
    <w:rsid w:val="008B73C3"/>
    <w:rsid w:val="008D4BF2"/>
    <w:rsid w:val="008F399F"/>
    <w:rsid w:val="00983B42"/>
    <w:rsid w:val="009B0858"/>
    <w:rsid w:val="00A120EA"/>
    <w:rsid w:val="00A24AAB"/>
    <w:rsid w:val="00AE6FE2"/>
    <w:rsid w:val="00AF0B71"/>
    <w:rsid w:val="00B673BA"/>
    <w:rsid w:val="00C14423"/>
    <w:rsid w:val="00CE4A17"/>
    <w:rsid w:val="00D20FFD"/>
    <w:rsid w:val="00D50FE4"/>
    <w:rsid w:val="00D71729"/>
    <w:rsid w:val="00DA0A47"/>
    <w:rsid w:val="00DB6237"/>
    <w:rsid w:val="00DD09CD"/>
    <w:rsid w:val="00E87919"/>
    <w:rsid w:val="00EC13DC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3D4A-4E80-4428-A829-583D30E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Володимир Васильович</cp:lastModifiedBy>
  <cp:revision>5</cp:revision>
  <cp:lastPrinted>2019-05-13T12:41:00Z</cp:lastPrinted>
  <dcterms:created xsi:type="dcterms:W3CDTF">2019-05-13T12:41:00Z</dcterms:created>
  <dcterms:modified xsi:type="dcterms:W3CDTF">2019-05-13T13:03:00Z</dcterms:modified>
</cp:coreProperties>
</file>